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4D5" w:rsidRPr="00F224D5" w:rsidRDefault="00D35C70" w:rsidP="00F224D5">
      <w:pPr>
        <w:jc w:val="center"/>
        <w:rPr>
          <w:sz w:val="36"/>
        </w:rPr>
      </w:pPr>
      <w:r w:rsidRPr="00F224D5">
        <w:rPr>
          <w:sz w:val="36"/>
        </w:rPr>
        <w:t>Complete Answer Response Rubric</w:t>
      </w:r>
    </w:p>
    <w:p w:rsidR="00F224D5" w:rsidRPr="00F224D5" w:rsidRDefault="00F224D5">
      <w:pPr>
        <w:rPr>
          <w:sz w:val="24"/>
        </w:rPr>
      </w:pPr>
      <w:r w:rsidRPr="00F224D5">
        <w:rPr>
          <w:sz w:val="24"/>
        </w:rPr>
        <w:t>In a formal response, each answer must be written as a full sentence (or more) that cites evidence from the text, explained in the author’s own words, and including enough information that no reasonable questions can be asked about the response.  Use the rubric categories below to grade the completeness of a written response.</w:t>
      </w:r>
    </w:p>
    <w:tbl>
      <w:tblPr>
        <w:tblStyle w:val="TableGrid"/>
        <w:tblW w:w="5000" w:type="pct"/>
        <w:tblLayout w:type="fixed"/>
        <w:tblLook w:val="04A0" w:firstRow="1" w:lastRow="0" w:firstColumn="1" w:lastColumn="0" w:noHBand="0" w:noVBand="1"/>
      </w:tblPr>
      <w:tblGrid>
        <w:gridCol w:w="2324"/>
        <w:gridCol w:w="3996"/>
        <w:gridCol w:w="5127"/>
        <w:gridCol w:w="3169"/>
      </w:tblGrid>
      <w:tr w:rsidR="00F224D5" w:rsidRPr="00F224D5" w:rsidTr="008817D5">
        <w:trPr>
          <w:trHeight w:val="287"/>
        </w:trPr>
        <w:tc>
          <w:tcPr>
            <w:tcW w:w="795" w:type="pct"/>
          </w:tcPr>
          <w:p w:rsidR="00D35C70" w:rsidRPr="00F224D5" w:rsidRDefault="00D35C70">
            <w:pPr>
              <w:rPr>
                <w:sz w:val="32"/>
              </w:rPr>
            </w:pPr>
          </w:p>
        </w:tc>
        <w:tc>
          <w:tcPr>
            <w:tcW w:w="1367" w:type="pct"/>
          </w:tcPr>
          <w:p w:rsidR="00D35C70" w:rsidRPr="00F224D5" w:rsidRDefault="00440D62">
            <w:pPr>
              <w:rPr>
                <w:sz w:val="32"/>
              </w:rPr>
            </w:pPr>
            <w:r>
              <w:rPr>
                <w:sz w:val="32"/>
              </w:rPr>
              <w:t>6</w:t>
            </w:r>
            <w:r w:rsidR="00D35C70" w:rsidRPr="00F224D5">
              <w:rPr>
                <w:sz w:val="32"/>
              </w:rPr>
              <w:t xml:space="preserve"> Point</w:t>
            </w:r>
            <w:r w:rsidR="00204FBD">
              <w:rPr>
                <w:sz w:val="32"/>
              </w:rPr>
              <w:t>s</w:t>
            </w:r>
          </w:p>
        </w:tc>
        <w:tc>
          <w:tcPr>
            <w:tcW w:w="1754" w:type="pct"/>
          </w:tcPr>
          <w:p w:rsidR="00D35C70" w:rsidRPr="00F224D5" w:rsidRDefault="00440D62">
            <w:pPr>
              <w:rPr>
                <w:sz w:val="32"/>
              </w:rPr>
            </w:pPr>
            <w:r>
              <w:rPr>
                <w:sz w:val="32"/>
              </w:rPr>
              <w:t>3</w:t>
            </w:r>
            <w:r w:rsidR="00D35C70" w:rsidRPr="00F224D5">
              <w:rPr>
                <w:sz w:val="32"/>
              </w:rPr>
              <w:t xml:space="preserve"> point</w:t>
            </w:r>
            <w:r w:rsidR="00204FBD">
              <w:rPr>
                <w:sz w:val="32"/>
              </w:rPr>
              <w:t>s</w:t>
            </w:r>
          </w:p>
        </w:tc>
        <w:tc>
          <w:tcPr>
            <w:tcW w:w="1084" w:type="pct"/>
          </w:tcPr>
          <w:p w:rsidR="00D35C70" w:rsidRPr="00F224D5" w:rsidRDefault="00204FBD">
            <w:pPr>
              <w:rPr>
                <w:sz w:val="32"/>
              </w:rPr>
            </w:pPr>
            <w:r>
              <w:rPr>
                <w:sz w:val="32"/>
              </w:rPr>
              <w:t>1 point</w:t>
            </w:r>
          </w:p>
        </w:tc>
      </w:tr>
      <w:tr w:rsidR="00F224D5" w:rsidRPr="00F224D5" w:rsidTr="008817D5">
        <w:trPr>
          <w:trHeight w:val="1767"/>
        </w:trPr>
        <w:tc>
          <w:tcPr>
            <w:tcW w:w="795" w:type="pct"/>
          </w:tcPr>
          <w:p w:rsidR="00D35C70" w:rsidRPr="00F224D5" w:rsidRDefault="00F224D5">
            <w:pPr>
              <w:rPr>
                <w:sz w:val="32"/>
              </w:rPr>
            </w:pPr>
            <w:r w:rsidRPr="00F224D5">
              <w:rPr>
                <w:sz w:val="32"/>
              </w:rPr>
              <w:t>Answer Format</w:t>
            </w:r>
          </w:p>
        </w:tc>
        <w:tc>
          <w:tcPr>
            <w:tcW w:w="1367" w:type="pct"/>
          </w:tcPr>
          <w:p w:rsidR="00D35C70" w:rsidRPr="00F224D5" w:rsidRDefault="00D35C70">
            <w:pPr>
              <w:rPr>
                <w:sz w:val="32"/>
              </w:rPr>
            </w:pPr>
            <w:r w:rsidRPr="00F224D5">
              <w:rPr>
                <w:sz w:val="32"/>
              </w:rPr>
              <w:t>The question is restated as a complete sentence.</w:t>
            </w:r>
          </w:p>
        </w:tc>
        <w:tc>
          <w:tcPr>
            <w:tcW w:w="1754" w:type="pct"/>
          </w:tcPr>
          <w:p w:rsidR="00D35C70" w:rsidRPr="00F224D5" w:rsidRDefault="00D35C70" w:rsidP="00D35C70">
            <w:pPr>
              <w:rPr>
                <w:sz w:val="32"/>
              </w:rPr>
            </w:pPr>
            <w:r w:rsidRPr="00F224D5">
              <w:rPr>
                <w:sz w:val="32"/>
              </w:rPr>
              <w:t>The question is restated or there is a complete sentence.</w:t>
            </w:r>
          </w:p>
        </w:tc>
        <w:tc>
          <w:tcPr>
            <w:tcW w:w="1084" w:type="pct"/>
          </w:tcPr>
          <w:p w:rsidR="00D35C70" w:rsidRPr="00F224D5" w:rsidRDefault="00D35C70">
            <w:pPr>
              <w:rPr>
                <w:sz w:val="32"/>
              </w:rPr>
            </w:pPr>
            <w:r w:rsidRPr="00F224D5">
              <w:rPr>
                <w:sz w:val="32"/>
              </w:rPr>
              <w:t>The question is not restated, and there is not a complete sentence.</w:t>
            </w:r>
          </w:p>
        </w:tc>
      </w:tr>
      <w:tr w:rsidR="00F224D5" w:rsidRPr="00F224D5" w:rsidTr="008817D5">
        <w:trPr>
          <w:trHeight w:val="2658"/>
        </w:trPr>
        <w:tc>
          <w:tcPr>
            <w:tcW w:w="795" w:type="pct"/>
          </w:tcPr>
          <w:p w:rsidR="00D35C70" w:rsidRDefault="00F224D5">
            <w:pPr>
              <w:rPr>
                <w:sz w:val="32"/>
              </w:rPr>
            </w:pPr>
            <w:r w:rsidRPr="00F224D5">
              <w:rPr>
                <w:sz w:val="32"/>
              </w:rPr>
              <w:t>Completeness and correctness of the response</w:t>
            </w:r>
          </w:p>
          <w:p w:rsidR="00AC412E" w:rsidRDefault="00AC412E">
            <w:pPr>
              <w:rPr>
                <w:sz w:val="32"/>
              </w:rPr>
            </w:pPr>
          </w:p>
          <w:p w:rsidR="00AC412E" w:rsidRPr="00F224D5" w:rsidRDefault="00AC412E">
            <w:pPr>
              <w:rPr>
                <w:sz w:val="32"/>
              </w:rPr>
            </w:pPr>
            <w:r>
              <w:rPr>
                <w:sz w:val="32"/>
              </w:rPr>
              <w:t>(x2 points)</w:t>
            </w:r>
          </w:p>
        </w:tc>
        <w:tc>
          <w:tcPr>
            <w:tcW w:w="1367" w:type="pct"/>
          </w:tcPr>
          <w:p w:rsidR="00D35C70" w:rsidRPr="00F224D5" w:rsidRDefault="00D35C70">
            <w:pPr>
              <w:rPr>
                <w:sz w:val="32"/>
              </w:rPr>
            </w:pPr>
            <w:r w:rsidRPr="00F224D5">
              <w:rPr>
                <w:sz w:val="32"/>
              </w:rPr>
              <w:t>The answer is complete</w:t>
            </w:r>
            <w:r w:rsidR="00F224D5" w:rsidRPr="00F224D5">
              <w:rPr>
                <w:sz w:val="32"/>
              </w:rPr>
              <w:t xml:space="preserve">, expressed in the writer’s own words, </w:t>
            </w:r>
            <w:r w:rsidRPr="00F224D5">
              <w:rPr>
                <w:sz w:val="32"/>
              </w:rPr>
              <w:t xml:space="preserve">and </w:t>
            </w:r>
            <w:r w:rsidRPr="00AC412E">
              <w:rPr>
                <w:b/>
                <w:i/>
                <w:sz w:val="32"/>
                <w:u w:val="single"/>
              </w:rPr>
              <w:t>correct</w:t>
            </w:r>
            <w:r w:rsidRPr="00F224D5">
              <w:rPr>
                <w:sz w:val="32"/>
              </w:rPr>
              <w:t>.  No reasonable questions can be asked that have not already been answered about who/what/when/where/why/how.</w:t>
            </w:r>
          </w:p>
        </w:tc>
        <w:tc>
          <w:tcPr>
            <w:tcW w:w="1754" w:type="pct"/>
          </w:tcPr>
          <w:p w:rsidR="00D35C70" w:rsidRPr="00F224D5" w:rsidRDefault="00D35C70" w:rsidP="008817D5">
            <w:pPr>
              <w:rPr>
                <w:sz w:val="32"/>
              </w:rPr>
            </w:pPr>
            <w:r w:rsidRPr="00F224D5">
              <w:rPr>
                <w:sz w:val="32"/>
              </w:rPr>
              <w:t xml:space="preserve">The answer is </w:t>
            </w:r>
            <w:r w:rsidR="00F224D5" w:rsidRPr="008817D5">
              <w:rPr>
                <w:b/>
                <w:i/>
                <w:sz w:val="32"/>
                <w:u w:val="single"/>
              </w:rPr>
              <w:t>correct</w:t>
            </w:r>
            <w:r w:rsidR="00F224D5" w:rsidRPr="008817D5">
              <w:rPr>
                <w:b/>
                <w:sz w:val="32"/>
              </w:rPr>
              <w:t xml:space="preserve"> </w:t>
            </w:r>
            <w:r w:rsidR="00F224D5" w:rsidRPr="00F224D5">
              <w:rPr>
                <w:sz w:val="32"/>
              </w:rPr>
              <w:t xml:space="preserve">and expressed in the writer’s own words.  </w:t>
            </w:r>
            <w:r w:rsidR="008817D5">
              <w:rPr>
                <w:sz w:val="32"/>
              </w:rPr>
              <w:t>Several r</w:t>
            </w:r>
            <w:r w:rsidRPr="00F224D5">
              <w:rPr>
                <w:sz w:val="32"/>
              </w:rPr>
              <w:t>easonable questions can be asked that have not already been answered about who/what/when/where/why/how.</w:t>
            </w:r>
          </w:p>
        </w:tc>
        <w:tc>
          <w:tcPr>
            <w:tcW w:w="1084" w:type="pct"/>
          </w:tcPr>
          <w:p w:rsidR="00D35C70" w:rsidRPr="00F224D5" w:rsidRDefault="00D35C70" w:rsidP="00F224D5">
            <w:pPr>
              <w:rPr>
                <w:sz w:val="32"/>
              </w:rPr>
            </w:pPr>
            <w:r w:rsidRPr="00F224D5">
              <w:rPr>
                <w:sz w:val="32"/>
              </w:rPr>
              <w:t>The answer is incorrect</w:t>
            </w:r>
            <w:r w:rsidR="00F224D5" w:rsidRPr="00F224D5">
              <w:rPr>
                <w:sz w:val="32"/>
              </w:rPr>
              <w:t>, missing, or not in the writer’s own words.</w:t>
            </w:r>
            <w:r w:rsidR="008817D5">
              <w:rPr>
                <w:sz w:val="32"/>
              </w:rPr>
              <w:t xml:space="preserve">  Most reasonable questions are unanswered.</w:t>
            </w:r>
          </w:p>
        </w:tc>
      </w:tr>
      <w:tr w:rsidR="00D35C70" w:rsidRPr="00F224D5" w:rsidTr="008817D5">
        <w:trPr>
          <w:trHeight w:val="1465"/>
        </w:trPr>
        <w:tc>
          <w:tcPr>
            <w:tcW w:w="795" w:type="pct"/>
          </w:tcPr>
          <w:p w:rsidR="00D35C70" w:rsidRPr="00F224D5" w:rsidRDefault="00F224D5">
            <w:pPr>
              <w:rPr>
                <w:sz w:val="32"/>
              </w:rPr>
            </w:pPr>
            <w:r w:rsidRPr="00F224D5">
              <w:rPr>
                <w:sz w:val="32"/>
              </w:rPr>
              <w:t>Citations</w:t>
            </w:r>
          </w:p>
        </w:tc>
        <w:tc>
          <w:tcPr>
            <w:tcW w:w="1367" w:type="pct"/>
          </w:tcPr>
          <w:p w:rsidR="00D35C70" w:rsidRPr="00F224D5" w:rsidRDefault="00F224D5">
            <w:pPr>
              <w:rPr>
                <w:sz w:val="32"/>
              </w:rPr>
            </w:pPr>
            <w:r w:rsidRPr="00F224D5">
              <w:rPr>
                <w:sz w:val="32"/>
              </w:rPr>
              <w:t>There is a citation that includes a quote from the text</w:t>
            </w:r>
            <w:r w:rsidR="00B0142C">
              <w:rPr>
                <w:sz w:val="32"/>
              </w:rPr>
              <w:t xml:space="preserve"> that supports the response</w:t>
            </w:r>
            <w:r w:rsidRPr="00F224D5">
              <w:rPr>
                <w:sz w:val="32"/>
              </w:rPr>
              <w:t>, the page number, paragraph number, and the title of the resource.</w:t>
            </w:r>
          </w:p>
        </w:tc>
        <w:tc>
          <w:tcPr>
            <w:tcW w:w="1754" w:type="pct"/>
          </w:tcPr>
          <w:p w:rsidR="00D35C70" w:rsidRPr="00F224D5" w:rsidRDefault="00F224D5" w:rsidP="00F224D5">
            <w:pPr>
              <w:rPr>
                <w:sz w:val="32"/>
              </w:rPr>
            </w:pPr>
            <w:r w:rsidRPr="00F224D5">
              <w:rPr>
                <w:sz w:val="32"/>
              </w:rPr>
              <w:t xml:space="preserve">There is a citation that includes a quote from the text </w:t>
            </w:r>
            <w:r w:rsidR="00B0142C">
              <w:rPr>
                <w:sz w:val="32"/>
              </w:rPr>
              <w:t>that supports the response</w:t>
            </w:r>
            <w:r w:rsidR="00B0142C" w:rsidRPr="00F224D5">
              <w:rPr>
                <w:sz w:val="32"/>
              </w:rPr>
              <w:t xml:space="preserve"> </w:t>
            </w:r>
            <w:r w:rsidRPr="00F224D5">
              <w:rPr>
                <w:sz w:val="32"/>
              </w:rPr>
              <w:t>OR the page number, paragraph number</w:t>
            </w:r>
            <w:r w:rsidR="00B0142C">
              <w:rPr>
                <w:sz w:val="32"/>
              </w:rPr>
              <w:t xml:space="preserve">, and the title of the resource </w:t>
            </w:r>
            <w:r w:rsidR="00B0142C">
              <w:rPr>
                <w:sz w:val="32"/>
              </w:rPr>
              <w:t>that supports the response</w:t>
            </w:r>
          </w:p>
        </w:tc>
        <w:tc>
          <w:tcPr>
            <w:tcW w:w="1084" w:type="pct"/>
          </w:tcPr>
          <w:p w:rsidR="00D35C70" w:rsidRPr="00F224D5" w:rsidRDefault="00B0142C">
            <w:pPr>
              <w:rPr>
                <w:sz w:val="32"/>
              </w:rPr>
            </w:pPr>
            <w:r>
              <w:rPr>
                <w:sz w:val="32"/>
              </w:rPr>
              <w:t>There is no citation, or the citation</w:t>
            </w:r>
            <w:bookmarkStart w:id="0" w:name="_GoBack"/>
            <w:bookmarkEnd w:id="0"/>
            <w:r>
              <w:rPr>
                <w:sz w:val="32"/>
              </w:rPr>
              <w:t xml:space="preserve"> does not support</w:t>
            </w:r>
            <w:r>
              <w:rPr>
                <w:sz w:val="32"/>
              </w:rPr>
              <w:t xml:space="preserve"> the response</w:t>
            </w:r>
            <w:r>
              <w:rPr>
                <w:sz w:val="32"/>
              </w:rPr>
              <w:t>.</w:t>
            </w:r>
          </w:p>
        </w:tc>
      </w:tr>
      <w:tr w:rsidR="00F224D5" w:rsidRPr="00F224D5" w:rsidTr="008817D5">
        <w:trPr>
          <w:trHeight w:val="302"/>
        </w:trPr>
        <w:tc>
          <w:tcPr>
            <w:tcW w:w="795" w:type="pct"/>
          </w:tcPr>
          <w:p w:rsidR="00F224D5" w:rsidRPr="00F224D5" w:rsidRDefault="00F224D5">
            <w:pPr>
              <w:rPr>
                <w:sz w:val="32"/>
              </w:rPr>
            </w:pPr>
            <w:r w:rsidRPr="00F224D5">
              <w:rPr>
                <w:sz w:val="32"/>
              </w:rPr>
              <w:t>Total</w:t>
            </w:r>
          </w:p>
        </w:tc>
        <w:tc>
          <w:tcPr>
            <w:tcW w:w="1367" w:type="pct"/>
          </w:tcPr>
          <w:p w:rsidR="00F224D5" w:rsidRPr="00F224D5" w:rsidRDefault="00F224D5">
            <w:pPr>
              <w:rPr>
                <w:sz w:val="32"/>
              </w:rPr>
            </w:pPr>
          </w:p>
        </w:tc>
        <w:tc>
          <w:tcPr>
            <w:tcW w:w="1754" w:type="pct"/>
          </w:tcPr>
          <w:p w:rsidR="00F224D5" w:rsidRPr="00F224D5" w:rsidRDefault="00F224D5" w:rsidP="00F224D5">
            <w:pPr>
              <w:rPr>
                <w:sz w:val="32"/>
              </w:rPr>
            </w:pPr>
          </w:p>
        </w:tc>
        <w:tc>
          <w:tcPr>
            <w:tcW w:w="1084" w:type="pct"/>
          </w:tcPr>
          <w:p w:rsidR="00F224D5" w:rsidRPr="00F224D5" w:rsidRDefault="00F224D5" w:rsidP="00F224D5">
            <w:pPr>
              <w:rPr>
                <w:sz w:val="32"/>
              </w:rPr>
            </w:pPr>
            <w:r w:rsidRPr="00F224D5">
              <w:rPr>
                <w:sz w:val="32"/>
              </w:rPr>
              <w:t xml:space="preserve">             </w:t>
            </w:r>
            <w:r w:rsidR="00440D62">
              <w:rPr>
                <w:sz w:val="32"/>
              </w:rPr>
              <w:t>/24</w:t>
            </w:r>
          </w:p>
        </w:tc>
      </w:tr>
    </w:tbl>
    <w:p w:rsidR="00D35C70" w:rsidRPr="00F224D5" w:rsidRDefault="00D35C70">
      <w:pPr>
        <w:rPr>
          <w:sz w:val="24"/>
        </w:rPr>
      </w:pPr>
    </w:p>
    <w:sectPr w:rsidR="00D35C70" w:rsidRPr="00F224D5" w:rsidSect="00F224D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70"/>
    <w:rsid w:val="000E6E60"/>
    <w:rsid w:val="00204FBD"/>
    <w:rsid w:val="00440D62"/>
    <w:rsid w:val="005E4036"/>
    <w:rsid w:val="008817D5"/>
    <w:rsid w:val="00885809"/>
    <w:rsid w:val="00AC412E"/>
    <w:rsid w:val="00B0142C"/>
    <w:rsid w:val="00D35C70"/>
    <w:rsid w:val="00EB7FC8"/>
    <w:rsid w:val="00F2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9C7F0-DEA4-4B41-B5CD-C71B12B4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Seth Stevenson</cp:lastModifiedBy>
  <cp:revision>10</cp:revision>
  <cp:lastPrinted>2014-02-25T13:38:00Z</cp:lastPrinted>
  <dcterms:created xsi:type="dcterms:W3CDTF">2013-10-23T11:47:00Z</dcterms:created>
  <dcterms:modified xsi:type="dcterms:W3CDTF">2014-03-14T01:20:00Z</dcterms:modified>
</cp:coreProperties>
</file>