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20"/>
        <w:tblW w:w="0" w:type="auto"/>
        <w:tblLook w:val="04A0" w:firstRow="1" w:lastRow="0" w:firstColumn="1" w:lastColumn="0" w:noHBand="0" w:noVBand="1"/>
      </w:tblPr>
      <w:tblGrid>
        <w:gridCol w:w="3145"/>
        <w:gridCol w:w="7645"/>
      </w:tblGrid>
      <w:tr w:rsidR="00602081" w:rsidRPr="004A5EFF" w:rsidTr="004A5EFF">
        <w:trPr>
          <w:cantSplit/>
        </w:trPr>
        <w:tc>
          <w:tcPr>
            <w:tcW w:w="3145" w:type="dxa"/>
          </w:tcPr>
          <w:p w:rsidR="00602081" w:rsidRPr="004A5EFF" w:rsidRDefault="00010250" w:rsidP="004A5EFF">
            <w:pPr>
              <w:rPr>
                <w:sz w:val="26"/>
                <w:szCs w:val="26"/>
              </w:rPr>
            </w:pPr>
            <w:bookmarkStart w:id="0" w:name="_GoBack"/>
            <w:r w:rsidRPr="004A5EFF">
              <w:rPr>
                <w:sz w:val="26"/>
                <w:szCs w:val="26"/>
              </w:rPr>
              <w:t>Structure/Function</w:t>
            </w:r>
          </w:p>
        </w:tc>
        <w:tc>
          <w:tcPr>
            <w:tcW w:w="7645" w:type="dxa"/>
          </w:tcPr>
          <w:p w:rsidR="00602081" w:rsidRPr="004A5EFF" w:rsidRDefault="00010250" w:rsidP="004A5EFF">
            <w:pPr>
              <w:jc w:val="center"/>
              <w:rPr>
                <w:sz w:val="26"/>
                <w:szCs w:val="26"/>
              </w:rPr>
            </w:pPr>
            <w:r w:rsidRPr="004A5EFF">
              <w:rPr>
                <w:sz w:val="26"/>
                <w:szCs w:val="26"/>
              </w:rPr>
              <w:t>How it is related to Diffusion</w:t>
            </w:r>
          </w:p>
        </w:tc>
      </w:tr>
      <w:tr w:rsidR="00010250" w:rsidRPr="004A5EFF" w:rsidTr="004A5EFF">
        <w:trPr>
          <w:cantSplit/>
        </w:trPr>
        <w:tc>
          <w:tcPr>
            <w:tcW w:w="3145" w:type="dxa"/>
          </w:tcPr>
          <w:p w:rsidR="00010250" w:rsidRPr="004A5EFF" w:rsidRDefault="00010250" w:rsidP="004A5EFF">
            <w:pPr>
              <w:rPr>
                <w:sz w:val="26"/>
                <w:szCs w:val="26"/>
              </w:rPr>
            </w:pPr>
            <w:r w:rsidRPr="004A5EFF">
              <w:rPr>
                <w:sz w:val="26"/>
                <w:szCs w:val="26"/>
              </w:rPr>
              <w:t>Pseudopod</w:t>
            </w:r>
          </w:p>
        </w:tc>
        <w:tc>
          <w:tcPr>
            <w:tcW w:w="7645" w:type="dxa"/>
          </w:tcPr>
          <w:p w:rsidR="00010250" w:rsidRPr="004A5EFF" w:rsidRDefault="00010250" w:rsidP="004A5EFF">
            <w:pPr>
              <w:rPr>
                <w:sz w:val="26"/>
                <w:szCs w:val="26"/>
              </w:rPr>
            </w:pPr>
            <w:r w:rsidRPr="004A5EFF">
              <w:rPr>
                <w:sz w:val="26"/>
                <w:szCs w:val="26"/>
              </w:rPr>
              <w:t>This structure depends on assembling proteins into a skeletal framework beneath the cell membrane to push out a pseudopod.  Both the assembled proteins and the cellular fuel that allow this are present mainly through diffusion inside the cell.</w:t>
            </w:r>
          </w:p>
        </w:tc>
      </w:tr>
      <w:tr w:rsidR="00602081" w:rsidRPr="004A5EFF" w:rsidTr="004A5EFF">
        <w:trPr>
          <w:cantSplit/>
        </w:trPr>
        <w:tc>
          <w:tcPr>
            <w:tcW w:w="3145" w:type="dxa"/>
          </w:tcPr>
          <w:p w:rsidR="00602081" w:rsidRPr="004A5EFF" w:rsidRDefault="00602081" w:rsidP="004A5EFF">
            <w:pPr>
              <w:rPr>
                <w:sz w:val="26"/>
                <w:szCs w:val="26"/>
              </w:rPr>
            </w:pPr>
            <w:r w:rsidRPr="004A5EFF">
              <w:rPr>
                <w:sz w:val="26"/>
                <w:szCs w:val="26"/>
              </w:rPr>
              <w:t>Cilia</w:t>
            </w:r>
          </w:p>
        </w:tc>
        <w:tc>
          <w:tcPr>
            <w:tcW w:w="7645" w:type="dxa"/>
          </w:tcPr>
          <w:p w:rsidR="00602081" w:rsidRPr="004A5EFF" w:rsidRDefault="00010250" w:rsidP="004A5EFF">
            <w:pPr>
              <w:rPr>
                <w:sz w:val="26"/>
                <w:szCs w:val="26"/>
              </w:rPr>
            </w:pPr>
            <w:r w:rsidRPr="004A5EFF">
              <w:rPr>
                <w:sz w:val="26"/>
                <w:szCs w:val="26"/>
              </w:rPr>
              <w:t xml:space="preserve">This structure depends on the presence of a cellular fuel to make the cilia bend.  This fuel is produced inside the cell, and then diffuses through it.  </w:t>
            </w:r>
          </w:p>
        </w:tc>
      </w:tr>
      <w:tr w:rsidR="00602081" w:rsidRPr="004A5EFF" w:rsidTr="004A5EFF">
        <w:trPr>
          <w:cantSplit/>
        </w:trPr>
        <w:tc>
          <w:tcPr>
            <w:tcW w:w="3145" w:type="dxa"/>
          </w:tcPr>
          <w:p w:rsidR="00602081" w:rsidRPr="004A5EFF" w:rsidRDefault="00602081" w:rsidP="004A5EFF">
            <w:pPr>
              <w:rPr>
                <w:sz w:val="26"/>
                <w:szCs w:val="26"/>
              </w:rPr>
            </w:pPr>
            <w:r w:rsidRPr="004A5EFF">
              <w:rPr>
                <w:sz w:val="26"/>
                <w:szCs w:val="26"/>
              </w:rPr>
              <w:t>Flagellum</w:t>
            </w:r>
          </w:p>
        </w:tc>
        <w:tc>
          <w:tcPr>
            <w:tcW w:w="7645" w:type="dxa"/>
          </w:tcPr>
          <w:p w:rsidR="00602081" w:rsidRPr="004A5EFF" w:rsidRDefault="00010250" w:rsidP="004A5EFF">
            <w:pPr>
              <w:rPr>
                <w:sz w:val="26"/>
                <w:szCs w:val="26"/>
              </w:rPr>
            </w:pPr>
            <w:r w:rsidRPr="004A5EFF">
              <w:rPr>
                <w:sz w:val="26"/>
                <w:szCs w:val="26"/>
              </w:rPr>
              <w:t xml:space="preserve">This structure depends on the presence of a cellular fuel to make the </w:t>
            </w:r>
            <w:r w:rsidRPr="004A5EFF">
              <w:rPr>
                <w:sz w:val="26"/>
                <w:szCs w:val="26"/>
              </w:rPr>
              <w:t>flagellum spin</w:t>
            </w:r>
            <w:r w:rsidRPr="004A5EFF">
              <w:rPr>
                <w:sz w:val="26"/>
                <w:szCs w:val="26"/>
              </w:rPr>
              <w:t xml:space="preserve">.  This fuel is produced inside the cell, and then diffuses through it.  </w:t>
            </w:r>
          </w:p>
        </w:tc>
      </w:tr>
      <w:tr w:rsidR="00602081" w:rsidRPr="004A5EFF" w:rsidTr="004A5EFF">
        <w:trPr>
          <w:cantSplit/>
        </w:trPr>
        <w:tc>
          <w:tcPr>
            <w:tcW w:w="3145" w:type="dxa"/>
          </w:tcPr>
          <w:p w:rsidR="00602081" w:rsidRPr="004A5EFF" w:rsidRDefault="00A53C97" w:rsidP="004A5EFF">
            <w:pPr>
              <w:rPr>
                <w:sz w:val="26"/>
                <w:szCs w:val="26"/>
              </w:rPr>
            </w:pPr>
            <w:r w:rsidRPr="004A5EFF">
              <w:rPr>
                <w:sz w:val="26"/>
                <w:szCs w:val="26"/>
              </w:rPr>
              <w:t>Cell Wall</w:t>
            </w:r>
          </w:p>
        </w:tc>
        <w:tc>
          <w:tcPr>
            <w:tcW w:w="7645" w:type="dxa"/>
          </w:tcPr>
          <w:p w:rsidR="00602081" w:rsidRPr="004A5EFF" w:rsidRDefault="00010250" w:rsidP="004A5EFF">
            <w:pPr>
              <w:rPr>
                <w:sz w:val="26"/>
                <w:szCs w:val="26"/>
              </w:rPr>
            </w:pPr>
            <w:r w:rsidRPr="004A5EFF">
              <w:rPr>
                <w:sz w:val="26"/>
                <w:szCs w:val="26"/>
              </w:rPr>
              <w:t>This structure does not allow anything through it except at its pores, and so prevents diffusion and osmosis.  It also provides resistance to a cell breaking open when it swells in a hypotonic solution.</w:t>
            </w:r>
          </w:p>
        </w:tc>
      </w:tr>
      <w:tr w:rsidR="00602081" w:rsidRPr="004A5EFF" w:rsidTr="004A5EFF">
        <w:trPr>
          <w:cantSplit/>
        </w:trPr>
        <w:tc>
          <w:tcPr>
            <w:tcW w:w="3145" w:type="dxa"/>
          </w:tcPr>
          <w:p w:rsidR="00602081" w:rsidRPr="004A5EFF" w:rsidRDefault="00FF5BD0" w:rsidP="004A5EFF">
            <w:pPr>
              <w:rPr>
                <w:sz w:val="26"/>
                <w:szCs w:val="26"/>
              </w:rPr>
            </w:pPr>
            <w:r w:rsidRPr="004A5EFF">
              <w:rPr>
                <w:sz w:val="26"/>
                <w:szCs w:val="26"/>
              </w:rPr>
              <w:t>Cell Membrane</w:t>
            </w:r>
          </w:p>
        </w:tc>
        <w:tc>
          <w:tcPr>
            <w:tcW w:w="7645" w:type="dxa"/>
          </w:tcPr>
          <w:p w:rsidR="00602081" w:rsidRPr="004A5EFF" w:rsidRDefault="00010250" w:rsidP="004A5EFF">
            <w:pPr>
              <w:rPr>
                <w:sz w:val="26"/>
                <w:szCs w:val="26"/>
              </w:rPr>
            </w:pPr>
            <w:r w:rsidRPr="004A5EFF">
              <w:rPr>
                <w:sz w:val="26"/>
                <w:szCs w:val="26"/>
              </w:rPr>
              <w:t>This structure allows osmosis, and lets some other types of particles diffuse in and out of a cell.  It is basically the filter that separates the inside environment of the cell from the outside.</w:t>
            </w:r>
          </w:p>
        </w:tc>
      </w:tr>
      <w:tr w:rsidR="00602081" w:rsidRPr="004A5EFF" w:rsidTr="004A5EFF">
        <w:trPr>
          <w:cantSplit/>
        </w:trPr>
        <w:tc>
          <w:tcPr>
            <w:tcW w:w="3145" w:type="dxa"/>
          </w:tcPr>
          <w:p w:rsidR="00602081" w:rsidRPr="004A5EFF" w:rsidRDefault="003545E1" w:rsidP="004A5EFF">
            <w:pPr>
              <w:rPr>
                <w:sz w:val="26"/>
                <w:szCs w:val="26"/>
              </w:rPr>
            </w:pPr>
            <w:r w:rsidRPr="004A5EFF">
              <w:rPr>
                <w:sz w:val="26"/>
                <w:szCs w:val="26"/>
              </w:rPr>
              <w:t>Cell Surface Transport Proteins</w:t>
            </w:r>
          </w:p>
        </w:tc>
        <w:tc>
          <w:tcPr>
            <w:tcW w:w="7645" w:type="dxa"/>
          </w:tcPr>
          <w:p w:rsidR="00602081" w:rsidRPr="004A5EFF" w:rsidRDefault="004A5EFF" w:rsidP="004A5EFF">
            <w:pPr>
              <w:rPr>
                <w:sz w:val="26"/>
                <w:szCs w:val="26"/>
              </w:rPr>
            </w:pPr>
            <w:r w:rsidRPr="004A5EFF">
              <w:rPr>
                <w:sz w:val="26"/>
                <w:szCs w:val="26"/>
              </w:rPr>
              <w:t>These can act to facilitate diffusion through the membrane, or to actively transport (the opposite of diffusion) materials through the membrane.</w:t>
            </w:r>
          </w:p>
        </w:tc>
      </w:tr>
      <w:tr w:rsidR="00602081" w:rsidRPr="004A5EFF" w:rsidTr="004A5EFF">
        <w:trPr>
          <w:cantSplit/>
        </w:trPr>
        <w:tc>
          <w:tcPr>
            <w:tcW w:w="3145" w:type="dxa"/>
          </w:tcPr>
          <w:p w:rsidR="00602081" w:rsidRPr="004A5EFF" w:rsidRDefault="00182B97" w:rsidP="004A5EFF">
            <w:pPr>
              <w:rPr>
                <w:sz w:val="26"/>
                <w:szCs w:val="26"/>
              </w:rPr>
            </w:pPr>
            <w:r w:rsidRPr="004A5EFF">
              <w:rPr>
                <w:sz w:val="26"/>
                <w:szCs w:val="26"/>
              </w:rPr>
              <w:t>Active Transport</w:t>
            </w:r>
          </w:p>
        </w:tc>
        <w:tc>
          <w:tcPr>
            <w:tcW w:w="7645" w:type="dxa"/>
          </w:tcPr>
          <w:p w:rsidR="00602081" w:rsidRPr="004A5EFF" w:rsidRDefault="004A5EFF" w:rsidP="004A5EFF">
            <w:pPr>
              <w:rPr>
                <w:sz w:val="26"/>
                <w:szCs w:val="26"/>
              </w:rPr>
            </w:pPr>
            <w:r w:rsidRPr="004A5EFF">
              <w:rPr>
                <w:sz w:val="26"/>
                <w:szCs w:val="26"/>
              </w:rPr>
              <w:t>This process is the opposite of diffusion, moving diffused molecules into a more highly concentrated state.</w:t>
            </w:r>
          </w:p>
        </w:tc>
      </w:tr>
      <w:tr w:rsidR="00602081" w:rsidRPr="004A5EFF" w:rsidTr="004A5EFF">
        <w:trPr>
          <w:cantSplit/>
        </w:trPr>
        <w:tc>
          <w:tcPr>
            <w:tcW w:w="3145" w:type="dxa"/>
          </w:tcPr>
          <w:p w:rsidR="00602081" w:rsidRPr="004A5EFF" w:rsidRDefault="00182B97" w:rsidP="004A5EFF">
            <w:pPr>
              <w:rPr>
                <w:sz w:val="26"/>
                <w:szCs w:val="26"/>
              </w:rPr>
            </w:pPr>
            <w:r w:rsidRPr="004A5EFF">
              <w:rPr>
                <w:sz w:val="26"/>
                <w:szCs w:val="26"/>
              </w:rPr>
              <w:t xml:space="preserve">Passive Transport </w:t>
            </w:r>
          </w:p>
        </w:tc>
        <w:tc>
          <w:tcPr>
            <w:tcW w:w="7645" w:type="dxa"/>
          </w:tcPr>
          <w:p w:rsidR="00602081" w:rsidRPr="004A5EFF" w:rsidRDefault="004A5EFF" w:rsidP="004A5EFF">
            <w:pPr>
              <w:rPr>
                <w:sz w:val="26"/>
                <w:szCs w:val="26"/>
              </w:rPr>
            </w:pPr>
            <w:r w:rsidRPr="004A5EFF">
              <w:rPr>
                <w:sz w:val="26"/>
                <w:szCs w:val="26"/>
              </w:rPr>
              <w:t>Duh.  This IS Diffusion.</w:t>
            </w:r>
          </w:p>
        </w:tc>
      </w:tr>
      <w:tr w:rsidR="00602081" w:rsidRPr="004A5EFF" w:rsidTr="004A5EFF">
        <w:trPr>
          <w:cantSplit/>
        </w:trPr>
        <w:tc>
          <w:tcPr>
            <w:tcW w:w="3145" w:type="dxa"/>
          </w:tcPr>
          <w:p w:rsidR="00602081" w:rsidRPr="004A5EFF" w:rsidRDefault="006B044F" w:rsidP="004A5EFF">
            <w:pPr>
              <w:rPr>
                <w:sz w:val="26"/>
                <w:szCs w:val="26"/>
              </w:rPr>
            </w:pPr>
            <w:r w:rsidRPr="004A5EFF">
              <w:rPr>
                <w:sz w:val="26"/>
                <w:szCs w:val="26"/>
              </w:rPr>
              <w:t>Cytoplasm</w:t>
            </w:r>
          </w:p>
        </w:tc>
        <w:tc>
          <w:tcPr>
            <w:tcW w:w="7645" w:type="dxa"/>
          </w:tcPr>
          <w:p w:rsidR="00602081" w:rsidRPr="004A5EFF" w:rsidRDefault="004A5EFF" w:rsidP="004A5EFF">
            <w:pPr>
              <w:rPr>
                <w:sz w:val="26"/>
                <w:szCs w:val="26"/>
              </w:rPr>
            </w:pPr>
            <w:r w:rsidRPr="004A5EFF">
              <w:rPr>
                <w:sz w:val="26"/>
                <w:szCs w:val="26"/>
              </w:rPr>
              <w:t>This is the liquid medium that molecules move freely through.  If it didn’t allow that movement, diffusion could not occur.</w:t>
            </w:r>
          </w:p>
        </w:tc>
      </w:tr>
      <w:tr w:rsidR="00602081" w:rsidRPr="004A5EFF" w:rsidTr="004A5EFF">
        <w:trPr>
          <w:cantSplit/>
        </w:trPr>
        <w:tc>
          <w:tcPr>
            <w:tcW w:w="3145" w:type="dxa"/>
          </w:tcPr>
          <w:p w:rsidR="00602081" w:rsidRPr="004A5EFF" w:rsidRDefault="00ED4230" w:rsidP="004A5EFF">
            <w:pPr>
              <w:rPr>
                <w:sz w:val="26"/>
                <w:szCs w:val="26"/>
              </w:rPr>
            </w:pPr>
            <w:r w:rsidRPr="004A5EFF">
              <w:rPr>
                <w:sz w:val="26"/>
                <w:szCs w:val="26"/>
              </w:rPr>
              <w:t>Chromosome</w:t>
            </w:r>
          </w:p>
        </w:tc>
        <w:tc>
          <w:tcPr>
            <w:tcW w:w="7645" w:type="dxa"/>
          </w:tcPr>
          <w:p w:rsidR="00602081" w:rsidRPr="004A5EFF" w:rsidRDefault="004A5EFF" w:rsidP="004A5EFF">
            <w:pPr>
              <w:rPr>
                <w:sz w:val="26"/>
                <w:szCs w:val="26"/>
              </w:rPr>
            </w:pPr>
            <w:r w:rsidRPr="004A5EFF">
              <w:rPr>
                <w:sz w:val="26"/>
                <w:szCs w:val="26"/>
              </w:rPr>
              <w:t>This is where information in DNA is converted into mRNA molecules.  These molecules move away from the chromosome through diffusion.</w:t>
            </w:r>
          </w:p>
        </w:tc>
      </w:tr>
      <w:tr w:rsidR="00602081" w:rsidRPr="004A5EFF" w:rsidTr="004A5EFF">
        <w:trPr>
          <w:cantSplit/>
        </w:trPr>
        <w:tc>
          <w:tcPr>
            <w:tcW w:w="3145" w:type="dxa"/>
          </w:tcPr>
          <w:p w:rsidR="00602081" w:rsidRPr="004A5EFF" w:rsidRDefault="00ED4230" w:rsidP="004A5EFF">
            <w:pPr>
              <w:rPr>
                <w:sz w:val="26"/>
                <w:szCs w:val="26"/>
              </w:rPr>
            </w:pPr>
            <w:r w:rsidRPr="004A5EFF">
              <w:rPr>
                <w:sz w:val="26"/>
                <w:szCs w:val="26"/>
              </w:rPr>
              <w:t>Ribosome</w:t>
            </w:r>
          </w:p>
        </w:tc>
        <w:tc>
          <w:tcPr>
            <w:tcW w:w="7645" w:type="dxa"/>
          </w:tcPr>
          <w:p w:rsidR="00602081" w:rsidRPr="004A5EFF" w:rsidRDefault="004A5EFF" w:rsidP="004A5EFF">
            <w:pPr>
              <w:rPr>
                <w:sz w:val="26"/>
                <w:szCs w:val="26"/>
              </w:rPr>
            </w:pPr>
            <w:r w:rsidRPr="004A5EFF">
              <w:rPr>
                <w:sz w:val="26"/>
                <w:szCs w:val="26"/>
              </w:rPr>
              <w:t>This is where mRNA information is turned into a protein.  The amino acids that make up the protein are present because of diffusion, as are the mRNA molecules.</w:t>
            </w:r>
          </w:p>
        </w:tc>
      </w:tr>
      <w:tr w:rsidR="00602081" w:rsidRPr="004A5EFF" w:rsidTr="004A5EFF">
        <w:trPr>
          <w:cantSplit/>
        </w:trPr>
        <w:tc>
          <w:tcPr>
            <w:tcW w:w="3145" w:type="dxa"/>
          </w:tcPr>
          <w:p w:rsidR="00602081" w:rsidRPr="004A5EFF" w:rsidRDefault="00E30769" w:rsidP="004A5EFF">
            <w:pPr>
              <w:rPr>
                <w:sz w:val="26"/>
                <w:szCs w:val="26"/>
              </w:rPr>
            </w:pPr>
            <w:r w:rsidRPr="004A5EFF">
              <w:rPr>
                <w:sz w:val="26"/>
                <w:szCs w:val="26"/>
              </w:rPr>
              <w:t>Thylakoid Membrane</w:t>
            </w:r>
          </w:p>
        </w:tc>
        <w:tc>
          <w:tcPr>
            <w:tcW w:w="7645" w:type="dxa"/>
          </w:tcPr>
          <w:p w:rsidR="00602081" w:rsidRPr="004A5EFF" w:rsidRDefault="004A5EFF" w:rsidP="004A5EFF">
            <w:pPr>
              <w:rPr>
                <w:sz w:val="26"/>
                <w:szCs w:val="26"/>
              </w:rPr>
            </w:pPr>
            <w:r w:rsidRPr="004A5EFF">
              <w:rPr>
                <w:sz w:val="26"/>
                <w:szCs w:val="26"/>
              </w:rPr>
              <w:t>At this membrane, particles are actively transported to one side of the membrane, where they are more concentrated.  As they diffuse back through “gateways” in the membrane, they spin tiny wheels that manufacture cellular fuel.  Without diffusion, cells could not make this fuel.</w:t>
            </w:r>
          </w:p>
        </w:tc>
      </w:tr>
      <w:tr w:rsidR="00602081" w:rsidRPr="004A5EFF" w:rsidTr="004A5EFF">
        <w:trPr>
          <w:cantSplit/>
        </w:trPr>
        <w:tc>
          <w:tcPr>
            <w:tcW w:w="3145" w:type="dxa"/>
          </w:tcPr>
          <w:p w:rsidR="00602081" w:rsidRPr="004A5EFF" w:rsidRDefault="002F5C62" w:rsidP="004A5EFF">
            <w:pPr>
              <w:rPr>
                <w:sz w:val="26"/>
                <w:szCs w:val="26"/>
              </w:rPr>
            </w:pPr>
            <w:r w:rsidRPr="004A5EFF">
              <w:rPr>
                <w:sz w:val="26"/>
                <w:szCs w:val="26"/>
              </w:rPr>
              <w:t>Photosynthesis</w:t>
            </w:r>
          </w:p>
        </w:tc>
        <w:tc>
          <w:tcPr>
            <w:tcW w:w="7645" w:type="dxa"/>
          </w:tcPr>
          <w:p w:rsidR="00602081" w:rsidRPr="004A5EFF" w:rsidRDefault="004A5EFF" w:rsidP="004A5EFF">
            <w:pPr>
              <w:rPr>
                <w:sz w:val="26"/>
                <w:szCs w:val="26"/>
              </w:rPr>
            </w:pPr>
            <w:r w:rsidRPr="004A5EFF">
              <w:rPr>
                <w:sz w:val="26"/>
                <w:szCs w:val="26"/>
              </w:rPr>
              <w:t>Photosynthesis uses light energy to actively move particles across the thylakoid membrane (against diffusion) to concentrate them, and then utilizes the resulting cellular fuel to build sugars from water and carbon dioxide.</w:t>
            </w:r>
          </w:p>
        </w:tc>
      </w:tr>
    </w:tbl>
    <w:bookmarkEnd w:id="0"/>
    <w:p w:rsidR="00597D26" w:rsidRPr="004A5EFF" w:rsidRDefault="004A5EFF" w:rsidP="004A5EFF">
      <w:r w:rsidRPr="004A5EFF">
        <w:rPr>
          <w:b/>
          <w:sz w:val="24"/>
        </w:rPr>
        <w:t>Prokaryote Structures and Diffusion</w:t>
      </w:r>
      <w:r>
        <w:t xml:space="preserve">                Name</w:t>
      </w:r>
      <w:proofErr w:type="gramStart"/>
      <w:r>
        <w:t>:_</w:t>
      </w:r>
      <w:proofErr w:type="gramEnd"/>
      <w:r>
        <w:t>_________________________________  HR:______________</w:t>
      </w:r>
    </w:p>
    <w:sectPr w:rsidR="00597D26" w:rsidRPr="004A5EFF" w:rsidSect="006020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15A9B"/>
    <w:multiLevelType w:val="hybridMultilevel"/>
    <w:tmpl w:val="5622C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081"/>
    <w:rsid w:val="00007B06"/>
    <w:rsid w:val="00010250"/>
    <w:rsid w:val="00077378"/>
    <w:rsid w:val="001659CE"/>
    <w:rsid w:val="00182B97"/>
    <w:rsid w:val="002F5C62"/>
    <w:rsid w:val="003545E1"/>
    <w:rsid w:val="00455CD2"/>
    <w:rsid w:val="004A5EFF"/>
    <w:rsid w:val="00577C0A"/>
    <w:rsid w:val="00597D26"/>
    <w:rsid w:val="00602081"/>
    <w:rsid w:val="0060567B"/>
    <w:rsid w:val="006B044F"/>
    <w:rsid w:val="00983240"/>
    <w:rsid w:val="00A53C97"/>
    <w:rsid w:val="00A95A3A"/>
    <w:rsid w:val="00BA3416"/>
    <w:rsid w:val="00BB77D5"/>
    <w:rsid w:val="00C62A30"/>
    <w:rsid w:val="00DF45E7"/>
    <w:rsid w:val="00E30769"/>
    <w:rsid w:val="00ED4230"/>
    <w:rsid w:val="00F3240A"/>
    <w:rsid w:val="00FF5B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2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2081"/>
    <w:pPr>
      <w:spacing w:after="200" w:line="276" w:lineRule="auto"/>
      <w:ind w:left="720"/>
      <w:contextualSpacing/>
    </w:pPr>
  </w:style>
  <w:style w:type="paragraph" w:styleId="BalloonText">
    <w:name w:val="Balloon Text"/>
    <w:basedOn w:val="Normal"/>
    <w:link w:val="BalloonTextChar"/>
    <w:uiPriority w:val="99"/>
    <w:semiHidden/>
    <w:unhideWhenUsed/>
    <w:rsid w:val="0018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B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2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2081"/>
    <w:pPr>
      <w:spacing w:after="200" w:line="276" w:lineRule="auto"/>
      <w:ind w:left="720"/>
      <w:contextualSpacing/>
    </w:pPr>
  </w:style>
  <w:style w:type="paragraph" w:styleId="BalloonText">
    <w:name w:val="Balloon Text"/>
    <w:basedOn w:val="Normal"/>
    <w:link w:val="BalloonTextChar"/>
    <w:uiPriority w:val="99"/>
    <w:semiHidden/>
    <w:unhideWhenUsed/>
    <w:rsid w:val="0018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Stevenson</dc:creator>
  <cp:lastModifiedBy>Administrator</cp:lastModifiedBy>
  <cp:revision>3</cp:revision>
  <cp:lastPrinted>2013-11-26T20:46:00Z</cp:lastPrinted>
  <dcterms:created xsi:type="dcterms:W3CDTF">2013-12-17T13:21:00Z</dcterms:created>
  <dcterms:modified xsi:type="dcterms:W3CDTF">2013-12-17T13:39:00Z</dcterms:modified>
</cp:coreProperties>
</file>